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2B" w:rsidRPr="0069452B" w:rsidRDefault="00383CBD" w:rsidP="00383CBD">
      <w:pPr>
        <w:pStyle w:val="a3"/>
        <w:shd w:val="clear" w:color="auto" w:fill="FFFFFF"/>
        <w:spacing w:before="0" w:beforeAutospacing="0" w:after="0" w:afterAutospacing="0"/>
        <w:jc w:val="center"/>
        <w:rPr>
          <w:rFonts w:ascii="楷体" w:eastAsia="楷体" w:hAnsi="楷体"/>
          <w:color w:val="800000"/>
          <w:sz w:val="28"/>
          <w:szCs w:val="28"/>
          <w:bdr w:val="none" w:sz="0" w:space="0" w:color="auto" w:frame="1"/>
        </w:rPr>
      </w:pPr>
      <w:r w:rsidRPr="0069452B">
        <w:rPr>
          <w:rStyle w:val="a4"/>
          <w:rFonts w:hint="eastAsia"/>
          <w:color w:val="800000"/>
          <w:sz w:val="36"/>
          <w:szCs w:val="36"/>
          <w:bdr w:val="none" w:sz="0" w:space="0" w:color="auto" w:frame="1"/>
        </w:rPr>
        <w:t>在庆祝中华人民共和国成立77周年招待会上的讲话</w:t>
      </w:r>
      <w:r>
        <w:rPr>
          <w:rFonts w:ascii="楷体" w:eastAsia="楷体" w:hAnsi="楷体" w:hint="eastAsia"/>
          <w:color w:val="800000"/>
          <w:bdr w:val="none" w:sz="0" w:space="0" w:color="auto" w:frame="1"/>
        </w:rPr>
        <w:br/>
      </w:r>
      <w:r w:rsidRPr="0069452B">
        <w:rPr>
          <w:rFonts w:ascii="楷体" w:eastAsia="楷体" w:hAnsi="楷体" w:hint="eastAsia"/>
          <w:color w:val="800000"/>
          <w:sz w:val="28"/>
          <w:szCs w:val="28"/>
          <w:bdr w:val="none" w:sz="0" w:space="0" w:color="auto" w:frame="1"/>
        </w:rPr>
        <w:t>（2026年9月30日）</w:t>
      </w:r>
    </w:p>
    <w:p w:rsidR="00383CBD" w:rsidRPr="0069452B" w:rsidRDefault="00383CBD" w:rsidP="00383CBD">
      <w:pPr>
        <w:pStyle w:val="a3"/>
        <w:shd w:val="clear" w:color="auto" w:fill="FFFFFF"/>
        <w:spacing w:before="0" w:beforeAutospacing="0" w:after="0" w:afterAutospacing="0"/>
        <w:jc w:val="center"/>
        <w:rPr>
          <w:color w:val="333333"/>
          <w:sz w:val="28"/>
          <w:szCs w:val="28"/>
        </w:rPr>
      </w:pPr>
      <w:r w:rsidRPr="0069452B">
        <w:rPr>
          <w:rFonts w:ascii="楷体" w:eastAsia="楷体" w:hAnsi="楷体" w:hint="eastAsia"/>
          <w:color w:val="800000"/>
          <w:sz w:val="28"/>
          <w:szCs w:val="28"/>
          <w:bdr w:val="none" w:sz="0" w:space="0" w:color="auto" w:frame="1"/>
        </w:rPr>
        <w:t>习近平</w:t>
      </w:r>
    </w:p>
    <w:p w:rsidR="00383CBD" w:rsidRPr="0069452B" w:rsidRDefault="00383CBD" w:rsidP="0069452B">
      <w:pPr>
        <w:pStyle w:val="a3"/>
        <w:shd w:val="clear" w:color="auto" w:fill="FFFFFF"/>
        <w:spacing w:before="0" w:beforeAutospacing="0" w:after="0" w:afterAutospacing="0" w:line="500" w:lineRule="exact"/>
        <w:rPr>
          <w:rFonts w:ascii="仿宋" w:eastAsia="仿宋" w:hAnsi="仿宋"/>
          <w:color w:val="333333"/>
          <w:sz w:val="28"/>
          <w:szCs w:val="28"/>
        </w:rPr>
      </w:pPr>
      <w:r w:rsidRPr="0069452B">
        <w:rPr>
          <w:rFonts w:ascii="仿宋" w:eastAsia="仿宋" w:hAnsi="仿宋" w:hint="eastAsia"/>
          <w:color w:val="333333"/>
          <w:sz w:val="28"/>
          <w:szCs w:val="28"/>
        </w:rPr>
        <w:t>女士们，先生们，同志们，朋友们：</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今天，我们欢聚一堂，庆祝中华人民共和国成立77周年。首先，我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同志们、朋友们！</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今年以来，全党全国上下锐意进取、奋力拼搏，编制实施“十五五”规划，扎实推进各方面工作，有效应对各种风险挑战，我国经济顶压前行、向新向优、展现出强大韧性和活力，党和国家事业取得新进展新成效。</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面对错综复杂的国际国内形势，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我们要坚定不移贯彻“一国两制”、“港人治港”、“澳人治澳”、高度自治方针，支持香港、澳门更好融入和服务国家发展大</w:t>
      </w:r>
      <w:r w:rsidRPr="0069452B">
        <w:rPr>
          <w:rFonts w:ascii="仿宋" w:eastAsia="仿宋" w:hAnsi="仿宋" w:hint="eastAsia"/>
          <w:color w:val="333333"/>
          <w:sz w:val="28"/>
          <w:szCs w:val="28"/>
        </w:rPr>
        <w:lastRenderedPageBreak/>
        <w:t>局，保持长期繁荣稳定。要深化两岸交流合作，坚决打击“台独”分裂势力，反对外部势力干涉，推动两岸关系和平发展，推进祖国统一大业。</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我们要坚持独立自主的和平外交政策，推动落实四大全球倡议，推动构建人类命运共同体，为变乱交织的世界注入更多确定性和正能量。</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同志们、朋友们！</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现在，我提议：</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为中华人民共和国成立77周年，</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为中国繁荣富强和全国各族人民幸福安康，</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为中国人民同世界各国人民的友谊和合作，</w:t>
      </w:r>
    </w:p>
    <w:p w:rsidR="00383CBD" w:rsidRP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为在座各位来宾、各位同志、各位朋友的健康，</w:t>
      </w:r>
    </w:p>
    <w:p w:rsidR="0069452B" w:rsidRDefault="00383CBD" w:rsidP="0069452B">
      <w:pPr>
        <w:pStyle w:val="a3"/>
        <w:shd w:val="clear" w:color="auto" w:fill="FFFFFF"/>
        <w:spacing w:before="0" w:beforeAutospacing="0" w:after="0" w:afterAutospacing="0" w:line="500" w:lineRule="exact"/>
        <w:ind w:firstLine="480"/>
        <w:rPr>
          <w:rFonts w:ascii="仿宋" w:eastAsia="仿宋" w:hAnsi="仿宋"/>
          <w:color w:val="333333"/>
          <w:sz w:val="28"/>
          <w:szCs w:val="28"/>
        </w:rPr>
      </w:pPr>
      <w:r w:rsidRPr="0069452B">
        <w:rPr>
          <w:rFonts w:ascii="仿宋" w:eastAsia="仿宋" w:hAnsi="仿宋" w:hint="eastAsia"/>
          <w:color w:val="333333"/>
          <w:sz w:val="28"/>
          <w:szCs w:val="28"/>
        </w:rPr>
        <w:t>干杯！</w:t>
      </w:r>
    </w:p>
    <w:p w:rsidR="0069452B" w:rsidRDefault="0069452B">
      <w:pPr>
        <w:widowControl/>
        <w:jc w:val="left"/>
        <w:rPr>
          <w:rFonts w:ascii="仿宋" w:eastAsia="仿宋" w:hAnsi="仿宋" w:cs="宋体"/>
          <w:color w:val="333333"/>
          <w:kern w:val="0"/>
          <w:sz w:val="28"/>
          <w:szCs w:val="28"/>
        </w:rPr>
      </w:pPr>
      <w:r>
        <w:rPr>
          <w:rFonts w:ascii="仿宋" w:eastAsia="仿宋" w:hAnsi="仿宋"/>
          <w:color w:val="333333"/>
          <w:sz w:val="28"/>
          <w:szCs w:val="28"/>
        </w:rPr>
        <w:br w:type="page"/>
      </w:r>
    </w:p>
    <w:p w:rsidR="00383CBD" w:rsidRDefault="00383CBD" w:rsidP="0069452B">
      <w:pPr>
        <w:pStyle w:val="a3"/>
        <w:shd w:val="clear" w:color="auto" w:fill="FFFFFF"/>
        <w:spacing w:before="0" w:beforeAutospacing="0" w:after="0" w:afterAutospacing="0" w:line="500" w:lineRule="exact"/>
        <w:ind w:firstLine="480"/>
        <w:rPr>
          <w:color w:val="333333"/>
        </w:rPr>
      </w:pPr>
    </w:p>
    <w:p w:rsidR="005E5C63" w:rsidRPr="0069452B" w:rsidRDefault="005E5C63" w:rsidP="005E5C63">
      <w:pPr>
        <w:pStyle w:val="a3"/>
        <w:shd w:val="clear" w:color="auto" w:fill="FFFFFF"/>
        <w:spacing w:before="0" w:beforeAutospacing="0" w:after="0" w:afterAutospacing="0"/>
        <w:jc w:val="center"/>
        <w:rPr>
          <w:rStyle w:val="a4"/>
          <w:color w:val="800000"/>
          <w:sz w:val="36"/>
          <w:szCs w:val="36"/>
          <w:bdr w:val="none" w:sz="0" w:space="0" w:color="auto" w:frame="1"/>
        </w:rPr>
      </w:pPr>
      <w:r w:rsidRPr="0069452B">
        <w:rPr>
          <w:rStyle w:val="a4"/>
          <w:rFonts w:hint="eastAsia"/>
          <w:color w:val="800000"/>
          <w:sz w:val="36"/>
          <w:szCs w:val="36"/>
          <w:bdr w:val="none" w:sz="0" w:space="0" w:color="auto" w:frame="1"/>
        </w:rPr>
        <w:t>习近平给四川大学全体师生回信强调</w:t>
      </w:r>
      <w:r w:rsidRPr="0069452B">
        <w:rPr>
          <w:rStyle w:val="a4"/>
          <w:rFonts w:hint="eastAsia"/>
          <w:b w:val="0"/>
          <w:bCs w:val="0"/>
          <w:sz w:val="36"/>
          <w:szCs w:val="36"/>
        </w:rPr>
        <w:br/>
      </w:r>
      <w:r w:rsidRPr="0069452B">
        <w:rPr>
          <w:rStyle w:val="a4"/>
          <w:rFonts w:hint="eastAsia"/>
          <w:color w:val="800000"/>
          <w:sz w:val="36"/>
          <w:szCs w:val="36"/>
          <w:bdr w:val="none" w:sz="0" w:space="0" w:color="auto" w:frame="1"/>
        </w:rPr>
        <w:t>发挥文理工医交叉融合优势</w:t>
      </w:r>
      <w:r w:rsidRPr="0069452B">
        <w:rPr>
          <w:rStyle w:val="a4"/>
          <w:rFonts w:hint="eastAsia"/>
          <w:b w:val="0"/>
          <w:bCs w:val="0"/>
          <w:sz w:val="36"/>
          <w:szCs w:val="36"/>
        </w:rPr>
        <w:br/>
      </w:r>
      <w:r w:rsidRPr="0069452B">
        <w:rPr>
          <w:rStyle w:val="a4"/>
          <w:rFonts w:hint="eastAsia"/>
          <w:color w:val="800000"/>
          <w:sz w:val="36"/>
          <w:szCs w:val="36"/>
          <w:bdr w:val="none" w:sz="0" w:space="0" w:color="auto" w:frame="1"/>
        </w:rPr>
        <w:t>努力在服务新时代国家战略中当先锋作表率</w:t>
      </w:r>
    </w:p>
    <w:p w:rsidR="0069452B" w:rsidRDefault="0069452B" w:rsidP="0069452B">
      <w:pPr>
        <w:pStyle w:val="a3"/>
        <w:shd w:val="clear" w:color="auto" w:fill="FFFFFF"/>
        <w:spacing w:before="0" w:beforeAutospacing="0" w:after="0" w:afterAutospacing="0" w:line="500" w:lineRule="exact"/>
        <w:ind w:firstLine="482"/>
        <w:rPr>
          <w:rFonts w:ascii="仿宋" w:eastAsia="仿宋" w:hAnsi="仿宋"/>
          <w:color w:val="333333"/>
          <w:sz w:val="28"/>
          <w:szCs w:val="28"/>
        </w:rPr>
      </w:pPr>
    </w:p>
    <w:p w:rsidR="005E5C63" w:rsidRPr="0069452B" w:rsidRDefault="005E5C63" w:rsidP="0069452B">
      <w:pPr>
        <w:pStyle w:val="a3"/>
        <w:shd w:val="clear" w:color="auto" w:fill="FFFFFF"/>
        <w:spacing w:before="0" w:beforeAutospacing="0" w:after="0" w:afterAutospacing="0" w:line="500" w:lineRule="exact"/>
        <w:ind w:firstLine="482"/>
        <w:rPr>
          <w:rFonts w:ascii="仿宋" w:eastAsia="仿宋" w:hAnsi="仿宋"/>
          <w:color w:val="333333"/>
          <w:sz w:val="28"/>
          <w:szCs w:val="28"/>
        </w:rPr>
      </w:pPr>
      <w:r w:rsidRPr="0069452B">
        <w:rPr>
          <w:rFonts w:ascii="仿宋" w:eastAsia="仿宋" w:hAnsi="仿宋" w:hint="eastAsia"/>
          <w:color w:val="333333"/>
          <w:sz w:val="28"/>
          <w:szCs w:val="28"/>
        </w:rPr>
        <w:t>新华社北京9月29日电 近日，中共中央总书记、国家主席、中央军委主席习近平给四川大学全体师生回信，在四川大学建校130周年之际，向全体师生员工、广大校友表示祝贺。</w:t>
      </w:r>
    </w:p>
    <w:p w:rsidR="005E5C63" w:rsidRPr="0069452B" w:rsidRDefault="005E5C63" w:rsidP="0069452B">
      <w:pPr>
        <w:pStyle w:val="a3"/>
        <w:shd w:val="clear" w:color="auto" w:fill="FFFFFF"/>
        <w:spacing w:before="0" w:beforeAutospacing="0" w:after="0" w:afterAutospacing="0" w:line="500" w:lineRule="exact"/>
        <w:ind w:firstLine="482"/>
        <w:rPr>
          <w:rFonts w:ascii="仿宋" w:eastAsia="仿宋" w:hAnsi="仿宋"/>
          <w:color w:val="333333"/>
          <w:sz w:val="28"/>
          <w:szCs w:val="28"/>
        </w:rPr>
      </w:pPr>
      <w:r w:rsidRPr="0069452B">
        <w:rPr>
          <w:rFonts w:ascii="仿宋" w:eastAsia="仿宋" w:hAnsi="仿宋" w:hint="eastAsia"/>
          <w:color w:val="333333"/>
          <w:sz w:val="28"/>
          <w:szCs w:val="28"/>
        </w:rPr>
        <w:t>习近平强调，胸怀家国、扎根西部、兴学育才，是川大的好传统。新起点上，希望你们赓续红色血脉，发挥文理工医交叉融合优势，努力在服务新时代国家战略中当先锋作表率，为建设教育强国、科技强国、人才强国作出积极贡献。</w:t>
      </w:r>
    </w:p>
    <w:p w:rsidR="00556498" w:rsidRDefault="005E5C63" w:rsidP="00556498">
      <w:pPr>
        <w:pStyle w:val="a3"/>
        <w:shd w:val="clear" w:color="auto" w:fill="FFFFFF"/>
        <w:spacing w:before="0" w:beforeAutospacing="0" w:after="0" w:afterAutospacing="0" w:line="500" w:lineRule="exact"/>
        <w:ind w:firstLine="482"/>
        <w:rPr>
          <w:rFonts w:ascii="仿宋" w:eastAsia="仿宋" w:hAnsi="仿宋"/>
          <w:color w:val="333333"/>
          <w:sz w:val="28"/>
          <w:szCs w:val="28"/>
        </w:rPr>
      </w:pPr>
      <w:r w:rsidRPr="0069452B">
        <w:rPr>
          <w:rFonts w:ascii="仿宋" w:eastAsia="仿宋" w:hAnsi="仿宋" w:hint="eastAsia"/>
          <w:color w:val="333333"/>
          <w:sz w:val="28"/>
          <w:szCs w:val="28"/>
        </w:rPr>
        <w:t>四川大学前身为1896年创建的四川中西学堂，是我国西南地区成立最早的高等教育机构。近日，四川大学全体师生给习近平总书记写信，汇报学校发展历程和办学成绩，表达扎根祖国西部、矢志兴教报国的决心。</w:t>
      </w:r>
    </w:p>
    <w:p w:rsidR="00556498" w:rsidRDefault="00556498">
      <w:pPr>
        <w:widowControl/>
        <w:jc w:val="left"/>
        <w:rPr>
          <w:rFonts w:ascii="仿宋" w:eastAsia="仿宋" w:hAnsi="仿宋" w:cs="宋体"/>
          <w:color w:val="333333"/>
          <w:kern w:val="0"/>
          <w:sz w:val="28"/>
          <w:szCs w:val="28"/>
        </w:rPr>
      </w:pPr>
      <w:r>
        <w:rPr>
          <w:rFonts w:ascii="仿宋" w:eastAsia="仿宋" w:hAnsi="仿宋"/>
          <w:color w:val="333333"/>
          <w:sz w:val="28"/>
          <w:szCs w:val="28"/>
        </w:rPr>
        <w:br w:type="page"/>
      </w:r>
    </w:p>
    <w:p w:rsidR="00C913EA" w:rsidRPr="00C913EA" w:rsidRDefault="00C913EA" w:rsidP="00556498">
      <w:pPr>
        <w:widowControl/>
        <w:spacing w:line="440" w:lineRule="exact"/>
        <w:jc w:val="center"/>
        <w:textAlignment w:val="baseline"/>
        <w:rPr>
          <w:rStyle w:val="a4"/>
          <w:b w:val="0"/>
          <w:color w:val="800000"/>
          <w:sz w:val="36"/>
          <w:szCs w:val="36"/>
          <w:bdr w:val="none" w:sz="0" w:space="0" w:color="auto" w:frame="1"/>
        </w:rPr>
      </w:pPr>
      <w:r w:rsidRPr="00C913EA">
        <w:rPr>
          <w:rStyle w:val="a4"/>
          <w:rFonts w:hint="eastAsia"/>
          <w:b w:val="0"/>
          <w:color w:val="800000"/>
          <w:sz w:val="36"/>
          <w:szCs w:val="36"/>
          <w:bdr w:val="none" w:sz="0" w:space="0" w:color="auto" w:frame="1"/>
        </w:rPr>
        <w:lastRenderedPageBreak/>
        <w:t>一起学习《中华人民共和国民族团结进步促进法》</w:t>
      </w:r>
    </w:p>
    <w:p w:rsidR="00C913EA" w:rsidRPr="00452B56" w:rsidRDefault="00C913EA" w:rsidP="00452B56">
      <w:pPr>
        <w:widowControl/>
        <w:spacing w:line="440" w:lineRule="exact"/>
        <w:jc w:val="center"/>
        <w:textAlignment w:val="baseline"/>
        <w:rPr>
          <w:rFonts w:ascii="仿宋" w:eastAsia="仿宋" w:hAnsi="仿宋"/>
          <w:sz w:val="28"/>
          <w:szCs w:val="28"/>
        </w:rPr>
      </w:pPr>
      <w:r w:rsidRPr="00452B56">
        <w:rPr>
          <w:rFonts w:ascii="仿宋" w:eastAsia="仿宋" w:hAnsi="仿宋" w:hint="eastAsia"/>
          <w:sz w:val="28"/>
          <w:szCs w:val="28"/>
        </w:rPr>
        <w:t>（来源：林芝市工商业联合会）</w:t>
      </w:r>
      <w:bookmarkStart w:id="0" w:name="_GoBack"/>
      <w:bookmarkEnd w:id="0"/>
    </w:p>
    <w:p w:rsidR="00452B56" w:rsidRDefault="00452B56" w:rsidP="00C913EA">
      <w:pPr>
        <w:widowControl/>
        <w:spacing w:line="440" w:lineRule="exact"/>
        <w:jc w:val="left"/>
        <w:textAlignment w:val="baseline"/>
      </w:pPr>
    </w:p>
    <w:p w:rsidR="00C913EA" w:rsidRPr="00452B56" w:rsidRDefault="00C913EA" w:rsidP="00C913EA">
      <w:pPr>
        <w:widowControl/>
        <w:spacing w:line="440" w:lineRule="exact"/>
        <w:jc w:val="left"/>
        <w:textAlignment w:val="baseline"/>
        <w:rPr>
          <w:rFonts w:ascii="仿宋" w:eastAsia="仿宋" w:hAnsi="仿宋"/>
          <w:b/>
          <w:sz w:val="30"/>
          <w:szCs w:val="30"/>
        </w:rPr>
      </w:pPr>
      <w:r w:rsidRPr="00452B56">
        <w:rPr>
          <w:rFonts w:ascii="仿宋" w:eastAsia="仿宋" w:hAnsi="仿宋" w:hint="eastAsia"/>
          <w:b/>
          <w:sz w:val="30"/>
          <w:szCs w:val="30"/>
        </w:rPr>
        <w:t>一</w:t>
      </w:r>
      <w:r w:rsidR="00452B56" w:rsidRPr="00452B56">
        <w:rPr>
          <w:rFonts w:ascii="仿宋" w:eastAsia="仿宋" w:hAnsi="仿宋" w:hint="eastAsia"/>
          <w:b/>
          <w:sz w:val="30"/>
          <w:szCs w:val="30"/>
        </w:rPr>
        <w:t>、</w:t>
      </w:r>
      <w:r w:rsidRPr="00452B56">
        <w:rPr>
          <w:rFonts w:ascii="仿宋" w:eastAsia="仿宋" w:hAnsi="仿宋" w:hint="eastAsia"/>
          <w:b/>
          <w:sz w:val="30"/>
          <w:szCs w:val="30"/>
        </w:rPr>
        <w:t>立法背景与重大意义</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2026年3月12日，十四届全国人大四次会议表决通过《中华人民共和国民族团结进步促进法》，国家主席习近平签署第七十一号主席令予以公布，自7月1日起施行。这是党的统一战线和民族工作历史上具有里程碑意义的一件大事，是铸牢中华民族共同体意识、推进中华民族共同体建设的重大法治举措。要深入学习领会法律精神，全面贯彻实施法律规定，推动全国各族人民为以中华民族大团结促进中国式现代化共同奋斗。</w:t>
      </w:r>
    </w:p>
    <w:p w:rsidR="00C913EA" w:rsidRPr="00452B56" w:rsidRDefault="00452B56"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hint="eastAsia"/>
          <w:sz w:val="30"/>
          <w:szCs w:val="30"/>
        </w:rPr>
        <w:t>立法三大核心价值：</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1.制度保障</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以法治固化新时代民族工作经验，让民族团结工作有法可依、有规可循；</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2.思想引领</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将“铸牢中华民族共同体意识”确立为民族工作主线，写入法律总则；</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3.全民责任</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明确国家、社会、公民、机关企事业单位各方民族团结责任，构建全域共治格局。</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p>
    <w:p w:rsidR="00C913EA" w:rsidRPr="00452B56" w:rsidRDefault="00C913EA" w:rsidP="000A6587">
      <w:pPr>
        <w:widowControl/>
        <w:spacing w:line="440" w:lineRule="exact"/>
        <w:jc w:val="left"/>
        <w:textAlignment w:val="baseline"/>
        <w:rPr>
          <w:rFonts w:ascii="仿宋" w:eastAsia="仿宋" w:hAnsi="仿宋"/>
          <w:b/>
          <w:sz w:val="30"/>
          <w:szCs w:val="30"/>
        </w:rPr>
      </w:pPr>
      <w:r w:rsidRPr="00452B56">
        <w:rPr>
          <w:rFonts w:ascii="仿宋" w:eastAsia="仿宋" w:hAnsi="仿宋" w:hint="eastAsia"/>
          <w:b/>
          <w:sz w:val="30"/>
          <w:szCs w:val="30"/>
        </w:rPr>
        <w:t>二</w:t>
      </w:r>
      <w:r w:rsidR="00452B56" w:rsidRPr="00452B56">
        <w:rPr>
          <w:rFonts w:ascii="仿宋" w:eastAsia="仿宋" w:hAnsi="仿宋" w:hint="eastAsia"/>
          <w:b/>
          <w:sz w:val="30"/>
          <w:szCs w:val="30"/>
        </w:rPr>
        <w:t>、</w:t>
      </w:r>
      <w:r w:rsidRPr="00452B56">
        <w:rPr>
          <w:rFonts w:ascii="仿宋" w:eastAsia="仿宋" w:hAnsi="仿宋" w:hint="eastAsia"/>
          <w:b/>
          <w:sz w:val="30"/>
          <w:szCs w:val="30"/>
        </w:rPr>
        <w:t>核心主线：铸牢中华民族共同体意识</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整部法律所有条款围绕铸牢中华民族共同体意识展开，明确五大共同体建设要求：</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1</w:t>
      </w:r>
      <w:r w:rsidR="00452B56">
        <w:rPr>
          <w:rFonts w:ascii="仿宋" w:eastAsia="仿宋" w:hAnsi="仿宋"/>
          <w:sz w:val="30"/>
          <w:szCs w:val="30"/>
        </w:rPr>
        <w:t>.</w:t>
      </w:r>
      <w:r w:rsidRPr="00452B56">
        <w:rPr>
          <w:rFonts w:ascii="仿宋" w:eastAsia="仿宋" w:hAnsi="仿宋" w:hint="eastAsia"/>
          <w:sz w:val="30"/>
          <w:szCs w:val="30"/>
        </w:rPr>
        <w:t>建设中华民族共有精神家园；</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2</w:t>
      </w:r>
      <w:r w:rsidR="00452B56">
        <w:rPr>
          <w:rFonts w:ascii="仿宋" w:eastAsia="仿宋" w:hAnsi="仿宋"/>
          <w:sz w:val="30"/>
          <w:szCs w:val="30"/>
        </w:rPr>
        <w:t>.</w:t>
      </w:r>
      <w:r w:rsidRPr="00452B56">
        <w:rPr>
          <w:rFonts w:ascii="仿宋" w:eastAsia="仿宋" w:hAnsi="仿宋" w:hint="eastAsia"/>
          <w:sz w:val="30"/>
          <w:szCs w:val="30"/>
        </w:rPr>
        <w:t>推动各民族共同走向社会主义现代化；</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3</w:t>
      </w:r>
      <w:r w:rsidR="00452B56">
        <w:rPr>
          <w:rFonts w:ascii="仿宋" w:eastAsia="仿宋" w:hAnsi="仿宋"/>
          <w:sz w:val="30"/>
          <w:szCs w:val="30"/>
        </w:rPr>
        <w:t>.</w:t>
      </w:r>
      <w:r w:rsidRPr="00452B56">
        <w:rPr>
          <w:rFonts w:ascii="仿宋" w:eastAsia="仿宋" w:hAnsi="仿宋" w:hint="eastAsia"/>
          <w:sz w:val="30"/>
          <w:szCs w:val="30"/>
        </w:rPr>
        <w:t>促进各民族广泛交往交流交融；</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4</w:t>
      </w:r>
      <w:r w:rsidR="00452B56">
        <w:rPr>
          <w:rFonts w:ascii="仿宋" w:eastAsia="仿宋" w:hAnsi="仿宋"/>
          <w:sz w:val="30"/>
          <w:szCs w:val="30"/>
        </w:rPr>
        <w:t>.</w:t>
      </w:r>
      <w:r w:rsidRPr="00452B56">
        <w:rPr>
          <w:rFonts w:ascii="仿宋" w:eastAsia="仿宋" w:hAnsi="仿宋" w:hint="eastAsia"/>
          <w:sz w:val="30"/>
          <w:szCs w:val="30"/>
        </w:rPr>
        <w:t>维护各民族平等团结互助和谐关系；</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5</w:t>
      </w:r>
      <w:r w:rsidR="00452B56">
        <w:rPr>
          <w:rFonts w:ascii="仿宋" w:eastAsia="仿宋" w:hAnsi="仿宋"/>
          <w:sz w:val="30"/>
          <w:szCs w:val="30"/>
        </w:rPr>
        <w:t>.</w:t>
      </w:r>
      <w:r w:rsidRPr="00452B56">
        <w:rPr>
          <w:rFonts w:ascii="仿宋" w:eastAsia="仿宋" w:hAnsi="仿宋" w:hint="eastAsia"/>
          <w:sz w:val="30"/>
          <w:szCs w:val="30"/>
        </w:rPr>
        <w:t>防范化解民族领域风险隐患。</w:t>
      </w:r>
    </w:p>
    <w:p w:rsidR="000C0F7F" w:rsidRDefault="000C0F7F" w:rsidP="000A6587">
      <w:pPr>
        <w:widowControl/>
        <w:spacing w:line="440" w:lineRule="exact"/>
        <w:ind w:firstLineChars="189" w:firstLine="567"/>
        <w:jc w:val="left"/>
        <w:textAlignment w:val="baseline"/>
        <w:rPr>
          <w:rFonts w:ascii="仿宋" w:eastAsia="仿宋" w:hAnsi="仿宋"/>
          <w:sz w:val="30"/>
          <w:szCs w:val="30"/>
        </w:rPr>
      </w:pP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lastRenderedPageBreak/>
        <w:t>关键解读</w:t>
      </w:r>
      <w:r w:rsidR="00452B56">
        <w:rPr>
          <w:rFonts w:ascii="仿宋" w:eastAsia="仿宋" w:hAnsi="仿宋" w:hint="eastAsia"/>
          <w:sz w:val="30"/>
          <w:szCs w:val="30"/>
        </w:rPr>
        <w:t>：</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法律清晰界定：我国各民族一律平等，中华民族是各民族共有的大家庭，各民族不分人口多少、历史长短、发展水平高低，享有同等权利、承担同等义务。</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p>
    <w:p w:rsidR="00C913EA" w:rsidRPr="000A6587" w:rsidRDefault="00C913EA" w:rsidP="000A6587">
      <w:pPr>
        <w:widowControl/>
        <w:spacing w:line="440" w:lineRule="exact"/>
        <w:jc w:val="left"/>
        <w:textAlignment w:val="baseline"/>
        <w:rPr>
          <w:rFonts w:ascii="仿宋" w:eastAsia="仿宋" w:hAnsi="仿宋"/>
          <w:b/>
          <w:sz w:val="30"/>
          <w:szCs w:val="30"/>
        </w:rPr>
      </w:pPr>
      <w:r w:rsidRPr="000A6587">
        <w:rPr>
          <w:rFonts w:ascii="仿宋" w:eastAsia="仿宋" w:hAnsi="仿宋" w:hint="eastAsia"/>
          <w:b/>
          <w:sz w:val="30"/>
          <w:szCs w:val="30"/>
        </w:rPr>
        <w:t>三</w:t>
      </w:r>
      <w:r w:rsidR="000C0F7F" w:rsidRPr="000A6587">
        <w:rPr>
          <w:rFonts w:ascii="仿宋" w:eastAsia="仿宋" w:hAnsi="仿宋" w:hint="eastAsia"/>
          <w:b/>
          <w:sz w:val="30"/>
          <w:szCs w:val="30"/>
        </w:rPr>
        <w:t>、</w:t>
      </w:r>
      <w:r w:rsidRPr="000A6587">
        <w:rPr>
          <w:rFonts w:ascii="仿宋" w:eastAsia="仿宋" w:hAnsi="仿宋" w:hint="eastAsia"/>
          <w:b/>
          <w:sz w:val="30"/>
          <w:szCs w:val="30"/>
        </w:rPr>
        <w:t>重点条文核心要点梳理</w:t>
      </w:r>
    </w:p>
    <w:p w:rsidR="000C0F7F"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（一）民族平等：各族群众权利无差别</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禁止任何形式的民族歧视、民族偏见；</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公民不分民族，依法平等享有教育、就业、医疗、社会保障等公共服务；</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禁止制作、传播伤害民族感情、破坏民族团结的言论、图文、音视频；</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公共场所、公共服务不得设置区别对待各民族的歧视性规定。</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（二）交往交流交融：推动各族群众共居共学共事共乐</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国家统筹城乡、区域规划，搭建各民族群众混居、就业、求学平台；</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支持跨区域务工、就学、迁徙，保障流动人口民族风俗习惯、语言文字权益；</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常态化开展民族团结联谊、文化交流、节庆互动活动；</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推广普及国家通用语言文字，同时依法保护各少数民族语言文字。</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（三）文化传承：共建中华民族共有精神家园</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统筹保护各民族优秀传统文化，挖掘各民族共享的中华文化符号；</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中小学、高校必须开设民族团结教育课程，纳入国民教育体系；</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文艺创作、媒体宣传、文旅活动应当弘扬民族团结，抵制割裂民族关系内容；</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规范民族节庆、民俗活动，引导各民族文化互鉴共生。</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（四）发展保障：各民族共同富裕</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lastRenderedPageBreak/>
        <w:t>国家加大民族地区财政、产业、基建、人才扶持力度；</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推动乡村振兴、区域协调发展，缩小区域发展差距；</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保障民族地区特色产业、生态资源合理开发，带动各族群众增收；</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完善民族地区养老、医疗、教育基础设施建设。</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（五）权责划分：全社会共同履职</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政府责任：各级人民政府牵头统筹民族团结进步创建工作，纳入年度考核；</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机关校园：党政机关、学校、国企常态化开展民族团结宣传教育；</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媒体平台：短视频、公众号、电视、网络平台落实民族团结宣传主体责任；</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公民义务：每个公民有维护民族团结、制止破坏民族关系行为的法定义务。</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（六）法律责任：明确红线，违者追责</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法律划定清晰行为禁区，出现下列行为将依法给予处分、行政处罚，构成犯罪追究刑事责任：</w:t>
      </w:r>
    </w:p>
    <w:p w:rsidR="00C913EA" w:rsidRPr="00452B56" w:rsidRDefault="00213F6A"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hint="eastAsia"/>
          <w:sz w:val="30"/>
          <w:szCs w:val="30"/>
        </w:rPr>
        <w:t>1.</w:t>
      </w:r>
      <w:r w:rsidR="00C913EA" w:rsidRPr="00452B56">
        <w:rPr>
          <w:rFonts w:ascii="仿宋" w:eastAsia="仿宋" w:hAnsi="仿宋" w:hint="eastAsia"/>
          <w:sz w:val="30"/>
          <w:szCs w:val="30"/>
        </w:rPr>
        <w:t>宣扬民族分裂、挑拨民族矛盾、制造民族隔阂；</w:t>
      </w:r>
    </w:p>
    <w:p w:rsidR="00C913EA" w:rsidRPr="00452B56" w:rsidRDefault="00213F6A"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hint="eastAsia"/>
          <w:sz w:val="30"/>
          <w:szCs w:val="30"/>
        </w:rPr>
        <w:t>2.</w:t>
      </w:r>
      <w:r w:rsidR="00C913EA" w:rsidRPr="00452B56">
        <w:rPr>
          <w:rFonts w:ascii="仿宋" w:eastAsia="仿宋" w:hAnsi="仿宋" w:hint="eastAsia"/>
          <w:sz w:val="30"/>
          <w:szCs w:val="30"/>
        </w:rPr>
        <w:t>歧视、侮辱少数民族，侵害民族风俗习惯、宗教信仰；</w:t>
      </w:r>
    </w:p>
    <w:p w:rsidR="00C913EA" w:rsidRPr="00452B56" w:rsidRDefault="00213F6A"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hint="eastAsia"/>
          <w:sz w:val="30"/>
          <w:szCs w:val="30"/>
        </w:rPr>
        <w:t>3.</w:t>
      </w:r>
      <w:r w:rsidR="00C913EA" w:rsidRPr="00452B56">
        <w:rPr>
          <w:rFonts w:ascii="仿宋" w:eastAsia="仿宋" w:hAnsi="仿宋" w:hint="eastAsia"/>
          <w:sz w:val="30"/>
          <w:szCs w:val="30"/>
        </w:rPr>
        <w:t>传播损害民族团结的谣言、低俗内容；</w:t>
      </w:r>
    </w:p>
    <w:p w:rsidR="00C913EA" w:rsidRPr="00452B56" w:rsidRDefault="00213F6A"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sz w:val="30"/>
          <w:szCs w:val="30"/>
        </w:rPr>
        <w:t>4</w:t>
      </w:r>
      <w:r>
        <w:rPr>
          <w:rFonts w:ascii="仿宋" w:eastAsia="仿宋" w:hAnsi="仿宋" w:hint="eastAsia"/>
          <w:sz w:val="30"/>
          <w:szCs w:val="30"/>
        </w:rPr>
        <w:t>.</w:t>
      </w:r>
      <w:r w:rsidR="00C913EA" w:rsidRPr="00452B56">
        <w:rPr>
          <w:rFonts w:ascii="仿宋" w:eastAsia="仿宋" w:hAnsi="仿宋" w:hint="eastAsia"/>
          <w:sz w:val="30"/>
          <w:szCs w:val="30"/>
        </w:rPr>
        <w:t>拒不落实民族团结工作责任，不作为、乱作为；</w:t>
      </w:r>
    </w:p>
    <w:p w:rsidR="00C913EA" w:rsidRPr="00452B56" w:rsidRDefault="00213F6A" w:rsidP="000A6587">
      <w:pPr>
        <w:widowControl/>
        <w:spacing w:line="440" w:lineRule="exact"/>
        <w:ind w:firstLineChars="189" w:firstLine="567"/>
        <w:jc w:val="left"/>
        <w:textAlignment w:val="baseline"/>
        <w:rPr>
          <w:rFonts w:ascii="仿宋" w:eastAsia="仿宋" w:hAnsi="仿宋"/>
          <w:sz w:val="30"/>
          <w:szCs w:val="30"/>
        </w:rPr>
      </w:pPr>
      <w:r>
        <w:rPr>
          <w:rFonts w:ascii="仿宋" w:eastAsia="仿宋" w:hAnsi="仿宋" w:hint="eastAsia"/>
          <w:sz w:val="30"/>
          <w:szCs w:val="30"/>
        </w:rPr>
        <w:t>5.</w:t>
      </w:r>
      <w:r w:rsidR="00C913EA" w:rsidRPr="00452B56">
        <w:rPr>
          <w:rFonts w:ascii="仿宋" w:eastAsia="仿宋" w:hAnsi="仿宋" w:hint="eastAsia"/>
          <w:sz w:val="30"/>
          <w:szCs w:val="30"/>
        </w:rPr>
        <w:t>利用民族问题干扰社会秩序、公共治理。</w:t>
      </w:r>
    </w:p>
    <w:p w:rsidR="00213F6A" w:rsidRDefault="00213F6A" w:rsidP="000A6587">
      <w:pPr>
        <w:widowControl/>
        <w:spacing w:line="440" w:lineRule="exact"/>
        <w:ind w:firstLineChars="189" w:firstLine="567"/>
        <w:jc w:val="left"/>
        <w:textAlignment w:val="baseline"/>
        <w:rPr>
          <w:rFonts w:ascii="仿宋" w:eastAsia="仿宋" w:hAnsi="仿宋"/>
          <w:sz w:val="30"/>
          <w:szCs w:val="30"/>
        </w:rPr>
      </w:pPr>
    </w:p>
    <w:p w:rsidR="00C913EA" w:rsidRPr="00213F6A" w:rsidRDefault="00C913EA" w:rsidP="000A6587">
      <w:pPr>
        <w:widowControl/>
        <w:spacing w:line="440" w:lineRule="exact"/>
        <w:jc w:val="left"/>
        <w:textAlignment w:val="baseline"/>
        <w:rPr>
          <w:rFonts w:ascii="仿宋" w:eastAsia="仿宋" w:hAnsi="仿宋"/>
          <w:b/>
          <w:sz w:val="30"/>
          <w:szCs w:val="30"/>
        </w:rPr>
      </w:pPr>
      <w:r w:rsidRPr="00213F6A">
        <w:rPr>
          <w:rFonts w:ascii="仿宋" w:eastAsia="仿宋" w:hAnsi="仿宋" w:hint="eastAsia"/>
          <w:b/>
          <w:sz w:val="30"/>
          <w:szCs w:val="30"/>
        </w:rPr>
        <w:t>四</w:t>
      </w:r>
      <w:r w:rsidR="00213F6A" w:rsidRPr="00213F6A">
        <w:rPr>
          <w:rFonts w:ascii="仿宋" w:eastAsia="仿宋" w:hAnsi="仿宋" w:hint="eastAsia"/>
          <w:b/>
          <w:sz w:val="30"/>
          <w:szCs w:val="30"/>
        </w:rPr>
        <w:t>、</w:t>
      </w:r>
      <w:r w:rsidRPr="00213F6A">
        <w:rPr>
          <w:rFonts w:ascii="仿宋" w:eastAsia="仿宋" w:hAnsi="仿宋" w:hint="eastAsia"/>
          <w:b/>
          <w:sz w:val="30"/>
          <w:szCs w:val="30"/>
        </w:rPr>
        <w:t>与我们息息相关的民生看点</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1.上学</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所有学校常态化开展民族团结教育，尊重少数民族学生饮食习惯、节庆习俗；</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2.就业</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企业、单位招聘不得设置民族限制，平等录用各族劳动者；</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3.网络</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lastRenderedPageBreak/>
        <w:t>网民不得发布引战、抹黑、挑拨民族关系内容，平台需及时清理违规信息；</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4.生活</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商场、餐饮、交通等公共服务尊重各族群众饮食、服饰、民俗需求；</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sz w:val="30"/>
          <w:szCs w:val="30"/>
        </w:rPr>
        <w:t>5.创建</w:t>
      </w:r>
      <w:r w:rsidRPr="00452B56">
        <w:rPr>
          <w:rFonts w:ascii="仿宋" w:eastAsia="仿宋" w:hAnsi="仿宋" w:hint="eastAsia"/>
          <w:sz w:val="30"/>
          <w:szCs w:val="30"/>
        </w:rPr>
        <w:t>活动</w:t>
      </w:r>
    </w:p>
    <w:p w:rsidR="00C913EA" w:rsidRPr="00452B56" w:rsidRDefault="00C913EA" w:rsidP="000A6587">
      <w:pPr>
        <w:widowControl/>
        <w:spacing w:line="440" w:lineRule="exact"/>
        <w:ind w:firstLineChars="189" w:firstLine="567"/>
        <w:jc w:val="left"/>
        <w:textAlignment w:val="baseline"/>
        <w:rPr>
          <w:rFonts w:ascii="仿宋" w:eastAsia="仿宋" w:hAnsi="仿宋"/>
          <w:sz w:val="30"/>
          <w:szCs w:val="30"/>
        </w:rPr>
      </w:pPr>
      <w:r w:rsidRPr="00452B56">
        <w:rPr>
          <w:rFonts w:ascii="仿宋" w:eastAsia="仿宋" w:hAnsi="仿宋" w:hint="eastAsia"/>
          <w:sz w:val="30"/>
          <w:szCs w:val="30"/>
        </w:rPr>
        <w:t>社区、村镇定期开展民族团结进步示范户、示范单位评选。</w:t>
      </w:r>
    </w:p>
    <w:p w:rsidR="000A6587" w:rsidRDefault="000A6587" w:rsidP="000A6587">
      <w:pPr>
        <w:widowControl/>
        <w:spacing w:line="440" w:lineRule="exact"/>
        <w:ind w:firstLineChars="189" w:firstLine="569"/>
        <w:jc w:val="left"/>
        <w:textAlignment w:val="baseline"/>
        <w:rPr>
          <w:rFonts w:ascii="仿宋" w:eastAsia="仿宋" w:hAnsi="仿宋"/>
          <w:b/>
          <w:sz w:val="30"/>
          <w:szCs w:val="30"/>
        </w:rPr>
      </w:pPr>
    </w:p>
    <w:p w:rsidR="00C913EA" w:rsidRPr="000A6587" w:rsidRDefault="00C913EA" w:rsidP="000A6587">
      <w:pPr>
        <w:widowControl/>
        <w:spacing w:line="440" w:lineRule="exact"/>
        <w:jc w:val="left"/>
        <w:textAlignment w:val="baseline"/>
        <w:rPr>
          <w:rFonts w:ascii="仿宋" w:eastAsia="仿宋" w:hAnsi="仿宋"/>
          <w:b/>
          <w:sz w:val="30"/>
          <w:szCs w:val="30"/>
        </w:rPr>
      </w:pPr>
      <w:r w:rsidRPr="000A6587">
        <w:rPr>
          <w:rFonts w:ascii="仿宋" w:eastAsia="仿宋" w:hAnsi="仿宋" w:hint="eastAsia"/>
          <w:b/>
          <w:sz w:val="30"/>
          <w:szCs w:val="30"/>
        </w:rPr>
        <w:t>五</w:t>
      </w:r>
      <w:r w:rsidR="000A6587" w:rsidRPr="000A6587">
        <w:rPr>
          <w:rFonts w:ascii="仿宋" w:eastAsia="仿宋" w:hAnsi="仿宋" w:hint="eastAsia"/>
          <w:b/>
          <w:sz w:val="30"/>
          <w:szCs w:val="30"/>
        </w:rPr>
        <w:t>、</w:t>
      </w:r>
      <w:r w:rsidRPr="000A6587">
        <w:rPr>
          <w:rFonts w:ascii="仿宋" w:eastAsia="仿宋" w:hAnsi="仿宋" w:hint="eastAsia"/>
          <w:b/>
          <w:sz w:val="30"/>
          <w:szCs w:val="30"/>
        </w:rPr>
        <w:t>以法治守护民族团结</w:t>
      </w:r>
    </w:p>
    <w:p w:rsidR="00596AB9" w:rsidRPr="00596AB9" w:rsidRDefault="00C913EA" w:rsidP="000A6587">
      <w:pPr>
        <w:widowControl/>
        <w:spacing w:line="440" w:lineRule="exact"/>
        <w:ind w:firstLineChars="189" w:firstLine="567"/>
        <w:jc w:val="left"/>
        <w:textAlignment w:val="baseline"/>
      </w:pPr>
      <w:r w:rsidRPr="00452B56">
        <w:rPr>
          <w:rFonts w:ascii="仿宋" w:eastAsia="仿宋" w:hAnsi="仿宋" w:hint="eastAsia"/>
          <w:sz w:val="30"/>
          <w:szCs w:val="30"/>
        </w:rPr>
        <w:t>民族团结，根基在人民，保障在法治。《中华人民共和国民族团结进步促进法》为新时代民族工作划定方向、立稳标尺。维护中华民族大团结，不是单一群体的任务，而是每一位中国公民的法定责任。自觉学法守法，主动践行民族团结，自觉抵制分裂言行，共同守护各民族手足相亲、守望相助的美好家园，同心协力推进中华民族伟大复兴</w:t>
      </w:r>
      <w:r>
        <w:rPr>
          <w:rFonts w:hint="eastAsia"/>
        </w:rPr>
        <w:t>。</w:t>
      </w:r>
    </w:p>
    <w:sectPr w:rsidR="00596AB9" w:rsidRPr="00596A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634" w:rsidRDefault="00A62634" w:rsidP="00556498">
      <w:r>
        <w:separator/>
      </w:r>
    </w:p>
  </w:endnote>
  <w:endnote w:type="continuationSeparator" w:id="0">
    <w:p w:rsidR="00A62634" w:rsidRDefault="00A62634" w:rsidP="0055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charset w:val="86"/>
    <w:family w:val="modern"/>
    <w:pitch w:val="fixed"/>
    <w:sig w:usb0="800002BF" w:usb1="38CF7CFA" w:usb2="00000016" w:usb3="00000000" w:csb0="00040001"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634" w:rsidRDefault="00A62634" w:rsidP="00556498">
      <w:r>
        <w:separator/>
      </w:r>
    </w:p>
  </w:footnote>
  <w:footnote w:type="continuationSeparator" w:id="0">
    <w:p w:rsidR="00A62634" w:rsidRDefault="00A62634" w:rsidP="005564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BD"/>
    <w:rsid w:val="000A3FC7"/>
    <w:rsid w:val="000A6587"/>
    <w:rsid w:val="000C0F7F"/>
    <w:rsid w:val="00213F6A"/>
    <w:rsid w:val="00243B46"/>
    <w:rsid w:val="00383CBD"/>
    <w:rsid w:val="00452B56"/>
    <w:rsid w:val="00556498"/>
    <w:rsid w:val="00596AB9"/>
    <w:rsid w:val="005E5C63"/>
    <w:rsid w:val="006608C1"/>
    <w:rsid w:val="0069452B"/>
    <w:rsid w:val="006C705A"/>
    <w:rsid w:val="00A62634"/>
    <w:rsid w:val="00A64E9A"/>
    <w:rsid w:val="00C913EA"/>
    <w:rsid w:val="00F40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D9986"/>
  <w15:chartTrackingRefBased/>
  <w15:docId w15:val="{45364A19-2FB3-4026-83AC-25D75B55D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3CB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83CBD"/>
    <w:rPr>
      <w:b/>
      <w:bCs/>
    </w:rPr>
  </w:style>
  <w:style w:type="character" w:customStyle="1" w:styleId="article-share-tips">
    <w:name w:val="article-share-tips"/>
    <w:basedOn w:val="a0"/>
    <w:rsid w:val="006608C1"/>
  </w:style>
  <w:style w:type="character" w:styleId="a5">
    <w:name w:val="Hyperlink"/>
    <w:basedOn w:val="a0"/>
    <w:uiPriority w:val="99"/>
    <w:semiHidden/>
    <w:unhideWhenUsed/>
    <w:rsid w:val="006608C1"/>
    <w:rPr>
      <w:color w:val="0000FF"/>
      <w:u w:val="single"/>
    </w:rPr>
  </w:style>
  <w:style w:type="paragraph" w:styleId="a6">
    <w:name w:val="header"/>
    <w:basedOn w:val="a"/>
    <w:link w:val="a7"/>
    <w:uiPriority w:val="99"/>
    <w:unhideWhenUsed/>
    <w:rsid w:val="0055649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56498"/>
    <w:rPr>
      <w:sz w:val="18"/>
      <w:szCs w:val="18"/>
    </w:rPr>
  </w:style>
  <w:style w:type="paragraph" w:styleId="a8">
    <w:name w:val="footer"/>
    <w:basedOn w:val="a"/>
    <w:link w:val="a9"/>
    <w:uiPriority w:val="99"/>
    <w:unhideWhenUsed/>
    <w:rsid w:val="00556498"/>
    <w:pPr>
      <w:tabs>
        <w:tab w:val="center" w:pos="4153"/>
        <w:tab w:val="right" w:pos="8306"/>
      </w:tabs>
      <w:snapToGrid w:val="0"/>
      <w:jc w:val="left"/>
    </w:pPr>
    <w:rPr>
      <w:sz w:val="18"/>
      <w:szCs w:val="18"/>
    </w:rPr>
  </w:style>
  <w:style w:type="character" w:customStyle="1" w:styleId="a9">
    <w:name w:val="页脚 字符"/>
    <w:basedOn w:val="a0"/>
    <w:link w:val="a8"/>
    <w:uiPriority w:val="99"/>
    <w:rsid w:val="0055649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19737">
      <w:bodyDiv w:val="1"/>
      <w:marLeft w:val="0"/>
      <w:marRight w:val="0"/>
      <w:marTop w:val="0"/>
      <w:marBottom w:val="0"/>
      <w:divBdr>
        <w:top w:val="none" w:sz="0" w:space="0" w:color="auto"/>
        <w:left w:val="none" w:sz="0" w:space="0" w:color="auto"/>
        <w:bottom w:val="none" w:sz="0" w:space="0" w:color="auto"/>
        <w:right w:val="none" w:sz="0" w:space="0" w:color="auto"/>
      </w:divBdr>
      <w:divsChild>
        <w:div w:id="990793715">
          <w:marLeft w:val="0"/>
          <w:marRight w:val="0"/>
          <w:marTop w:val="0"/>
          <w:marBottom w:val="0"/>
          <w:divBdr>
            <w:top w:val="none" w:sz="0" w:space="0" w:color="auto"/>
            <w:left w:val="none" w:sz="0" w:space="0" w:color="auto"/>
            <w:bottom w:val="none" w:sz="0" w:space="0" w:color="auto"/>
            <w:right w:val="none" w:sz="0" w:space="0" w:color="auto"/>
          </w:divBdr>
          <w:divsChild>
            <w:div w:id="594633876">
              <w:marLeft w:val="0"/>
              <w:marRight w:val="0"/>
              <w:marTop w:val="0"/>
              <w:marBottom w:val="0"/>
              <w:divBdr>
                <w:top w:val="none" w:sz="0" w:space="0" w:color="auto"/>
                <w:left w:val="none" w:sz="0" w:space="0" w:color="auto"/>
                <w:bottom w:val="none" w:sz="0" w:space="0" w:color="auto"/>
                <w:right w:val="none" w:sz="0" w:space="0" w:color="auto"/>
              </w:divBdr>
            </w:div>
            <w:div w:id="815414047">
              <w:marLeft w:val="0"/>
              <w:marRight w:val="225"/>
              <w:marTop w:val="0"/>
              <w:marBottom w:val="0"/>
              <w:divBdr>
                <w:top w:val="none" w:sz="0" w:space="0" w:color="auto"/>
                <w:left w:val="none" w:sz="0" w:space="0" w:color="auto"/>
                <w:bottom w:val="none" w:sz="0" w:space="0" w:color="auto"/>
                <w:right w:val="none" w:sz="0" w:space="0" w:color="auto"/>
              </w:divBdr>
            </w:div>
          </w:divsChild>
        </w:div>
        <w:div w:id="1146123109">
          <w:marLeft w:val="0"/>
          <w:marRight w:val="0"/>
          <w:marTop w:val="0"/>
          <w:marBottom w:val="0"/>
          <w:divBdr>
            <w:top w:val="none" w:sz="0" w:space="0" w:color="auto"/>
            <w:left w:val="none" w:sz="0" w:space="0" w:color="auto"/>
            <w:bottom w:val="none" w:sz="0" w:space="0" w:color="auto"/>
            <w:right w:val="none" w:sz="0" w:space="0" w:color="auto"/>
          </w:divBdr>
          <w:divsChild>
            <w:div w:id="837771539">
              <w:marLeft w:val="0"/>
              <w:marRight w:val="0"/>
              <w:marTop w:val="0"/>
              <w:marBottom w:val="0"/>
              <w:divBdr>
                <w:top w:val="none" w:sz="0" w:space="0" w:color="auto"/>
                <w:left w:val="none" w:sz="0" w:space="0" w:color="auto"/>
                <w:bottom w:val="none" w:sz="0" w:space="0" w:color="auto"/>
                <w:right w:val="none" w:sz="0" w:space="0" w:color="auto"/>
              </w:divBdr>
              <w:divsChild>
                <w:div w:id="1028526579">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sChild>
    </w:div>
    <w:div w:id="229733337">
      <w:bodyDiv w:val="1"/>
      <w:marLeft w:val="0"/>
      <w:marRight w:val="0"/>
      <w:marTop w:val="0"/>
      <w:marBottom w:val="0"/>
      <w:divBdr>
        <w:top w:val="none" w:sz="0" w:space="0" w:color="auto"/>
        <w:left w:val="none" w:sz="0" w:space="0" w:color="auto"/>
        <w:bottom w:val="none" w:sz="0" w:space="0" w:color="auto"/>
        <w:right w:val="none" w:sz="0" w:space="0" w:color="auto"/>
      </w:divBdr>
    </w:div>
    <w:div w:id="320158300">
      <w:bodyDiv w:val="1"/>
      <w:marLeft w:val="0"/>
      <w:marRight w:val="0"/>
      <w:marTop w:val="0"/>
      <w:marBottom w:val="0"/>
      <w:divBdr>
        <w:top w:val="none" w:sz="0" w:space="0" w:color="auto"/>
        <w:left w:val="none" w:sz="0" w:space="0" w:color="auto"/>
        <w:bottom w:val="none" w:sz="0" w:space="0" w:color="auto"/>
        <w:right w:val="none" w:sz="0" w:space="0" w:color="auto"/>
      </w:divBdr>
    </w:div>
    <w:div w:id="538123995">
      <w:bodyDiv w:val="1"/>
      <w:marLeft w:val="0"/>
      <w:marRight w:val="0"/>
      <w:marTop w:val="0"/>
      <w:marBottom w:val="0"/>
      <w:divBdr>
        <w:top w:val="none" w:sz="0" w:space="0" w:color="auto"/>
        <w:left w:val="none" w:sz="0" w:space="0" w:color="auto"/>
        <w:bottom w:val="none" w:sz="0" w:space="0" w:color="auto"/>
        <w:right w:val="none" w:sz="0" w:space="0" w:color="auto"/>
      </w:divBdr>
    </w:div>
    <w:div w:id="20520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c:creator>
  <cp:keywords/>
  <dc:description/>
  <cp:lastModifiedBy>man</cp:lastModifiedBy>
  <cp:revision>11</cp:revision>
  <dcterms:created xsi:type="dcterms:W3CDTF">2026-10-09T02:21:00Z</dcterms:created>
  <dcterms:modified xsi:type="dcterms:W3CDTF">2026-10-09T08:28:00Z</dcterms:modified>
</cp:coreProperties>
</file>